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E2" w:rsidRPr="002D365F" w:rsidRDefault="00AB05E2" w:rsidP="00AB05E2">
      <w:pPr>
        <w:pStyle w:val="WW-"/>
        <w:spacing w:after="0"/>
        <w:jc w:val="center"/>
        <w:rPr>
          <w:rFonts w:ascii="Times New Roman" w:hAnsi="Times New Roman"/>
          <w:b/>
        </w:rPr>
      </w:pPr>
      <w:r w:rsidRPr="002D365F">
        <w:rPr>
          <w:rFonts w:ascii="Times New Roman" w:hAnsi="Times New Roman"/>
          <w:b/>
        </w:rPr>
        <w:t>Аннотация</w:t>
      </w:r>
    </w:p>
    <w:p w:rsidR="00AB05E2" w:rsidRPr="002D365F" w:rsidRDefault="00462C1C" w:rsidP="00AB05E2">
      <w:pPr>
        <w:pStyle w:val="WW-"/>
        <w:spacing w:after="0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 xml:space="preserve">      </w:t>
      </w:r>
      <w:r w:rsidR="00AB05E2" w:rsidRPr="002D365F">
        <w:rPr>
          <w:rFonts w:ascii="Times New Roman" w:hAnsi="Times New Roman"/>
        </w:rPr>
        <w:t>Рабочая программа составлена  для изучения курса «Технология (труд)» учащимися 4 класса общеобразовательной школы.</w:t>
      </w:r>
    </w:p>
    <w:p w:rsidR="00AB05E2" w:rsidRPr="002D365F" w:rsidRDefault="00AB05E2" w:rsidP="00462C1C">
      <w:pPr>
        <w:spacing w:after="0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 xml:space="preserve">      </w:t>
      </w:r>
      <w:proofErr w:type="gramStart"/>
      <w:r w:rsidRPr="002D365F">
        <w:rPr>
          <w:rFonts w:ascii="Times New Roman" w:hAnsi="Times New Roman"/>
        </w:rPr>
        <w:t>Рабочая программа разработана на основе программы по технологии для общеобразовательных учреждений (автор Н.М.Конышева, 2010г.) и примерной программы начального общего образования по технологии, в соответствии с федеральным компонентом государственного образовательного стандарта начального общего образования по технологии (2004 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AB05E2" w:rsidRPr="002D365F" w:rsidRDefault="00AB05E2" w:rsidP="00462C1C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  <w:color w:val="221E1F"/>
        </w:rPr>
        <w:t xml:space="preserve">Уроки технологии, построенные на основе художественно-конструкторской деятельности, имеют все возможности для углубления общеобразовательной подготовки школьников, формирования их духовной культуры и всестороннего развития личности. Современный подход к разработке данного курса должен учитывать эти уникальные возможности, в </w:t>
      </w:r>
      <w:proofErr w:type="gramStart"/>
      <w:r w:rsidRPr="002D365F">
        <w:rPr>
          <w:rFonts w:ascii="Times New Roman" w:hAnsi="Times New Roman"/>
          <w:color w:val="221E1F"/>
        </w:rPr>
        <w:t>связи</w:t>
      </w:r>
      <w:proofErr w:type="gramEnd"/>
      <w:r w:rsidRPr="002D365F">
        <w:rPr>
          <w:rFonts w:ascii="Times New Roman" w:hAnsi="Times New Roman"/>
          <w:color w:val="221E1F"/>
        </w:rPr>
        <w:t xml:space="preserve"> с чем представляется нецелесообразным ограничивать его лишь формированием сугубо «технологических» знаний и умений.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5E2" w:rsidRPr="002D365F" w:rsidRDefault="00AB05E2" w:rsidP="00462C1C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ab/>
        <w:t>В рабочей программе учтены основные требования к условиям реализации предмета «Технология»:</w:t>
      </w:r>
    </w:p>
    <w:p w:rsidR="00AB05E2" w:rsidRPr="002D365F" w:rsidRDefault="00AB05E2" w:rsidP="00462C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>достаточное количество учебного времени для формирования у учащихся устойчивых умений выполнения различных технологических операций и овладения опытом практической деятельности;</w:t>
      </w:r>
    </w:p>
    <w:p w:rsidR="00AB05E2" w:rsidRPr="002D365F" w:rsidRDefault="00AB05E2" w:rsidP="00462C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>овладение учащимися современными компьютерными технологиями.</w:t>
      </w:r>
    </w:p>
    <w:p w:rsidR="00AB05E2" w:rsidRPr="002D365F" w:rsidRDefault="00AB05E2" w:rsidP="00462C1C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ab/>
      </w:r>
      <w:r w:rsidRPr="002D365F">
        <w:rPr>
          <w:rFonts w:ascii="Times New Roman" w:hAnsi="Times New Roman"/>
          <w:b/>
        </w:rPr>
        <w:t>Цель</w:t>
      </w:r>
      <w:r w:rsidRPr="002D365F">
        <w:rPr>
          <w:rFonts w:ascii="Times New Roman" w:hAnsi="Times New Roman"/>
        </w:rPr>
        <w:t xml:space="preserve"> рабочей программы - рациональное распределение часов учебного материала, ориентированного на формирование у младших школьников целостной личности на основе высших гуманитарных ценностей средствами художественного труда в народных традициях; формирование общих представлений школьников об информационной картине мира, об информации и информационных процессах как элементах реальной действительности.</w:t>
      </w:r>
    </w:p>
    <w:p w:rsidR="00AB05E2" w:rsidRPr="002D365F" w:rsidRDefault="00462C1C" w:rsidP="00462C1C">
      <w:pPr>
        <w:pStyle w:val="WW-"/>
        <w:spacing w:after="0"/>
        <w:jc w:val="both"/>
        <w:rPr>
          <w:rFonts w:ascii="Times New Roman" w:hAnsi="Times New Roman"/>
        </w:rPr>
      </w:pPr>
      <w:r w:rsidRPr="002D365F">
        <w:rPr>
          <w:rFonts w:ascii="Times New Roman" w:hAnsi="Times New Roman"/>
        </w:rPr>
        <w:t xml:space="preserve">       </w:t>
      </w:r>
      <w:r w:rsidR="00AB05E2" w:rsidRPr="002D365F">
        <w:rPr>
          <w:rFonts w:ascii="Times New Roman" w:hAnsi="Times New Roman"/>
        </w:rPr>
        <w:t>В федеральном базисном учебном плане для общеобразовательного учреждения Российской Федерации для обязательного изучения технологии в 4 классе отводится 68 часов, из расчёта 2 учебных часа в неделю.</w:t>
      </w:r>
    </w:p>
    <w:p w:rsidR="00AB05E2" w:rsidRPr="002D365F" w:rsidRDefault="00AB05E2" w:rsidP="00462C1C">
      <w:pPr>
        <w:shd w:val="clear" w:color="auto" w:fill="FFFFFF"/>
        <w:autoSpaceDE w:val="0"/>
        <w:spacing w:after="0"/>
        <w:ind w:firstLine="550"/>
        <w:rPr>
          <w:rFonts w:ascii="Times New Roman" w:hAnsi="Times New Roman"/>
        </w:rPr>
      </w:pPr>
      <w:r w:rsidRPr="002D365F">
        <w:rPr>
          <w:rFonts w:ascii="Times New Roman" w:hAnsi="Times New Roman"/>
          <w:b/>
        </w:rPr>
        <w:tab/>
      </w:r>
      <w:r w:rsidRPr="002D365F">
        <w:rPr>
          <w:rFonts w:ascii="Times New Roman" w:hAnsi="Times New Roman"/>
        </w:rPr>
        <w:t>В соответствии с образовательной программой учреждения, учебным планом на 2012-2013 учебный год, на изучение предмета «Технология (труд)» в 4 классе отведено 70 часов, из расчёта 2 учебных часа в неделю.</w:t>
      </w:r>
    </w:p>
    <w:p w:rsidR="00AB05E2" w:rsidRPr="002D365F" w:rsidRDefault="00AB05E2" w:rsidP="00462C1C">
      <w:pPr>
        <w:pStyle w:val="CM24"/>
        <w:spacing w:after="0" w:line="400" w:lineRule="atLeast"/>
        <w:rPr>
          <w:rFonts w:ascii="Times New Roman" w:hAnsi="Times New Roman"/>
          <w:b/>
          <w:sz w:val="22"/>
          <w:szCs w:val="22"/>
        </w:rPr>
      </w:pPr>
      <w:r w:rsidRPr="002D365F">
        <w:rPr>
          <w:rFonts w:ascii="Times New Roman" w:hAnsi="Times New Roman"/>
          <w:color w:val="221E1F"/>
          <w:sz w:val="22"/>
          <w:szCs w:val="22"/>
        </w:rPr>
        <w:t xml:space="preserve">       Основной  </w:t>
      </w:r>
      <w:r w:rsidRPr="002D365F">
        <w:rPr>
          <w:rFonts w:ascii="Times New Roman" w:hAnsi="Times New Roman"/>
          <w:b/>
          <w:color w:val="221E1F"/>
          <w:sz w:val="22"/>
          <w:szCs w:val="22"/>
        </w:rPr>
        <w:t>задачей</w:t>
      </w:r>
      <w:r w:rsidRPr="002D365F">
        <w:rPr>
          <w:rFonts w:ascii="Times New Roman" w:hAnsi="Times New Roman"/>
          <w:color w:val="221E1F"/>
          <w:sz w:val="22"/>
          <w:szCs w:val="22"/>
        </w:rPr>
        <w:t xml:space="preserve">  программы  является: </w:t>
      </w:r>
      <w:r w:rsidRPr="002D365F">
        <w:rPr>
          <w:rFonts w:ascii="Times New Roman" w:hAnsi="Times New Roman"/>
          <w:i/>
          <w:color w:val="221E1F"/>
          <w:sz w:val="22"/>
          <w:szCs w:val="22"/>
        </w:rPr>
        <w:t xml:space="preserve">формирование представлений о гармоничном единстве мира и о месте в нём человека с его искусственно создаваемой предметной средой. </w:t>
      </w:r>
      <w:r w:rsidRPr="002D365F">
        <w:rPr>
          <w:rFonts w:ascii="Times New Roman" w:hAnsi="Times New Roman"/>
          <w:sz w:val="22"/>
          <w:szCs w:val="22"/>
        </w:rPr>
        <w:t xml:space="preserve">Исходя из общей цели, стоящей перед обучением в модели «Гармония», решаются следующие </w:t>
      </w:r>
      <w:r w:rsidRPr="002D365F">
        <w:rPr>
          <w:rFonts w:ascii="Times New Roman" w:hAnsi="Times New Roman"/>
          <w:b/>
          <w:sz w:val="22"/>
          <w:szCs w:val="22"/>
        </w:rPr>
        <w:t>цели:</w:t>
      </w:r>
    </w:p>
    <w:p w:rsidR="00AB05E2" w:rsidRPr="002D365F" w:rsidRDefault="00AB05E2" w:rsidP="00AB05E2">
      <w:pPr>
        <w:pStyle w:val="Default"/>
        <w:jc w:val="both"/>
        <w:rPr>
          <w:rFonts w:ascii="Times New Roman" w:hAnsi="Times New Roman" w:cs="Times New Roman"/>
          <w:i/>
          <w:color w:val="221E1F"/>
          <w:sz w:val="22"/>
          <w:szCs w:val="22"/>
        </w:rPr>
      </w:pPr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- расширение культурного кругозора. Обогащение знаний о культурно-исторических традициях в мире вещей, о материалах и их свойствах, технологиях и правилах создания гармоничного предметного мира. </w:t>
      </w:r>
    </w:p>
    <w:p w:rsidR="00AB05E2" w:rsidRPr="002D365F" w:rsidRDefault="00AB05E2" w:rsidP="00AB05E2">
      <w:pPr>
        <w:pStyle w:val="Default"/>
        <w:jc w:val="both"/>
        <w:rPr>
          <w:rFonts w:ascii="Times New Roman" w:hAnsi="Times New Roman" w:cs="Times New Roman"/>
          <w:i/>
          <w:color w:val="221E1F"/>
          <w:sz w:val="22"/>
          <w:szCs w:val="22"/>
        </w:rPr>
      </w:pPr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- </w:t>
      </w:r>
      <w:proofErr w:type="gramStart"/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>р</w:t>
      </w:r>
      <w:proofErr w:type="gramEnd"/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азвитие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др.). </w:t>
      </w:r>
    </w:p>
    <w:p w:rsidR="00AB05E2" w:rsidRPr="002D365F" w:rsidRDefault="00AB05E2" w:rsidP="00AB05E2">
      <w:pPr>
        <w:pStyle w:val="Default"/>
        <w:jc w:val="both"/>
        <w:rPr>
          <w:rFonts w:ascii="Times New Roman" w:hAnsi="Times New Roman" w:cs="Times New Roman"/>
          <w:i/>
          <w:color w:val="221E1F"/>
          <w:sz w:val="22"/>
          <w:szCs w:val="22"/>
        </w:rPr>
      </w:pPr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- </w:t>
      </w:r>
      <w:proofErr w:type="gramStart"/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>р</w:t>
      </w:r>
      <w:proofErr w:type="gramEnd"/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целью). </w:t>
      </w:r>
    </w:p>
    <w:p w:rsidR="00AB05E2" w:rsidRPr="002D365F" w:rsidRDefault="00AB05E2" w:rsidP="00AB05E2">
      <w:pPr>
        <w:pStyle w:val="Default"/>
        <w:jc w:val="both"/>
        <w:rPr>
          <w:rFonts w:ascii="Times New Roman" w:hAnsi="Times New Roman" w:cs="Times New Roman"/>
          <w:i/>
          <w:color w:val="221E1F"/>
          <w:sz w:val="22"/>
          <w:szCs w:val="22"/>
        </w:rPr>
      </w:pPr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- развитие сенсомоторных процессов (глазомера, руки и прочих) через формирование практических умений. </w:t>
      </w:r>
    </w:p>
    <w:p w:rsidR="00AB05E2" w:rsidRPr="002D365F" w:rsidRDefault="00AB05E2" w:rsidP="00AB05E2">
      <w:pPr>
        <w:pStyle w:val="Default"/>
        <w:jc w:val="both"/>
        <w:rPr>
          <w:rFonts w:ascii="Times New Roman" w:hAnsi="Times New Roman" w:cs="Times New Roman"/>
          <w:i/>
          <w:color w:val="221E1F"/>
          <w:sz w:val="22"/>
          <w:szCs w:val="22"/>
        </w:rPr>
      </w:pPr>
      <w:r w:rsidRPr="002D365F">
        <w:rPr>
          <w:rFonts w:ascii="Times New Roman" w:hAnsi="Times New Roman" w:cs="Times New Roman"/>
          <w:i/>
          <w:color w:val="221E1F"/>
          <w:sz w:val="22"/>
          <w:szCs w:val="22"/>
        </w:rPr>
        <w:t xml:space="preserve">- развитие созидательных возможностей личности, творческих способностей,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деятельности. </w:t>
      </w:r>
    </w:p>
    <w:p w:rsidR="00AB05E2" w:rsidRPr="002D365F" w:rsidRDefault="00AB05E2" w:rsidP="00AB05E2">
      <w:pPr>
        <w:pStyle w:val="Default"/>
        <w:jc w:val="both"/>
        <w:rPr>
          <w:rFonts w:ascii="Times New Roman" w:hAnsi="Times New Roman" w:cs="Times New Roman"/>
          <w:i/>
          <w:color w:val="221E1F"/>
          <w:sz w:val="22"/>
          <w:szCs w:val="22"/>
        </w:rPr>
      </w:pPr>
      <w:r w:rsidRPr="002D365F">
        <w:rPr>
          <w:rFonts w:ascii="Times New Roman" w:hAnsi="Times New Roman" w:cs="Times New Roman"/>
          <w:i/>
          <w:sz w:val="22"/>
          <w:szCs w:val="22"/>
        </w:rPr>
        <w:t xml:space="preserve">- воспитание трудолюбия, добросовестного и ответственного отношения к выполняемой работе, уважительного отношения к человеку-творцу, умения сотрудничать с  другими людьми.   </w:t>
      </w:r>
    </w:p>
    <w:p w:rsidR="00AB05E2" w:rsidRPr="002D365F" w:rsidRDefault="00AB05E2" w:rsidP="00AB05E2">
      <w:pPr>
        <w:pStyle w:val="CM4"/>
        <w:ind w:firstLine="340"/>
        <w:jc w:val="both"/>
        <w:rPr>
          <w:rFonts w:ascii="Times New Roman" w:hAnsi="Times New Roman"/>
          <w:color w:val="221E1F"/>
          <w:sz w:val="22"/>
          <w:szCs w:val="22"/>
        </w:rPr>
      </w:pPr>
      <w:r w:rsidRPr="002D365F">
        <w:rPr>
          <w:rFonts w:ascii="Times New Roman" w:hAnsi="Times New Roman"/>
          <w:color w:val="221E1F"/>
          <w:sz w:val="22"/>
          <w:szCs w:val="22"/>
        </w:rPr>
        <w:t xml:space="preserve">Главным стержнем программы четвёртого года обучения является проблема социально-исторического и духовно-эстетического смысла мира вещей. Знания и умения, накопленные </w:t>
      </w:r>
      <w:r w:rsidRPr="002D365F">
        <w:rPr>
          <w:rFonts w:ascii="Times New Roman" w:hAnsi="Times New Roman"/>
          <w:color w:val="221E1F"/>
          <w:sz w:val="22"/>
          <w:szCs w:val="22"/>
        </w:rPr>
        <w:lastRenderedPageBreak/>
        <w:t xml:space="preserve">учениками за предыдущий период, не просто дополняются; они систематизируются и обобщаются – в результате у школьников формируется более полное представление о значении продуктивной практической деятельности человека, а также более осмысленное отношение к предметному миру как части человеческой культуры. </w:t>
      </w:r>
    </w:p>
    <w:p w:rsidR="00095D0C" w:rsidRPr="002D365F" w:rsidRDefault="00095D0C">
      <w:bookmarkStart w:id="0" w:name="_GoBack"/>
      <w:bookmarkEnd w:id="0"/>
    </w:p>
    <w:sectPr w:rsidR="00095D0C" w:rsidRPr="002D365F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HECIK I+ Futura Demi C">
    <w:altName w:val="Futura Demi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730D0"/>
    <w:multiLevelType w:val="hybridMultilevel"/>
    <w:tmpl w:val="BF00D488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05E2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D365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2C1C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2697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5E2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4853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47C2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261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05E2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  <w:style w:type="paragraph" w:customStyle="1" w:styleId="CM4">
    <w:name w:val="CM4"/>
    <w:basedOn w:val="Default"/>
    <w:next w:val="Default"/>
    <w:rsid w:val="00AB05E2"/>
    <w:pPr>
      <w:spacing w:line="256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sid w:val="00AB05E2"/>
    <w:pPr>
      <w:spacing w:after="235"/>
    </w:pPr>
    <w:rPr>
      <w:rFonts w:ascii="HECIK I+ Futura Demi C" w:hAnsi="HECIK I+ Futura Demi C" w:cs="Times New Roman"/>
      <w:color w:val="auto"/>
    </w:rPr>
  </w:style>
  <w:style w:type="paragraph" w:customStyle="1" w:styleId="WW-">
    <w:name w:val="WW-Базовый"/>
    <w:rsid w:val="00AB05E2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647</Words>
  <Characters>3689</Characters>
  <Application>Microsoft Office Word</Application>
  <DocSecurity>0</DocSecurity>
  <Lines>30</Lines>
  <Paragraphs>8</Paragraphs>
  <ScaleCrop>false</ScaleCrop>
  <Company>ЛСОШ№6</Company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2013-08-29T06:43:00Z</dcterms:created>
  <dcterms:modified xsi:type="dcterms:W3CDTF">2013-08-30T07:22:00Z</dcterms:modified>
</cp:coreProperties>
</file>